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37" w:rsidRPr="00AA3037" w:rsidRDefault="00AA3037" w:rsidP="00AA30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AA3037">
        <w:rPr>
          <w:rFonts w:ascii="Arial" w:eastAsia="Times New Roman" w:hAnsi="Arial" w:cs="Arial"/>
          <w:b/>
          <w:color w:val="111111"/>
          <w:sz w:val="24"/>
          <w:szCs w:val="24"/>
        </w:rPr>
        <w:t xml:space="preserve">Обзор обращений граждан </w:t>
      </w:r>
      <w:proofErr w:type="gramStart"/>
      <w:r w:rsidRPr="00AA3037">
        <w:rPr>
          <w:rFonts w:ascii="Arial" w:eastAsia="Times New Roman" w:hAnsi="Arial" w:cs="Arial"/>
          <w:b/>
          <w:color w:val="111111"/>
          <w:sz w:val="24"/>
          <w:szCs w:val="24"/>
        </w:rPr>
        <w:t>в</w:t>
      </w:r>
      <w:proofErr w:type="gramEnd"/>
    </w:p>
    <w:p w:rsidR="00AA3037" w:rsidRPr="00AA3037" w:rsidRDefault="00AA3037" w:rsidP="00AA30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AA3037">
        <w:rPr>
          <w:rFonts w:ascii="Arial" w:eastAsia="Times New Roman" w:hAnsi="Arial" w:cs="Arial"/>
          <w:b/>
          <w:color w:val="111111"/>
          <w:sz w:val="24"/>
          <w:szCs w:val="24"/>
        </w:rPr>
        <w:t>Администрацию Хуторского сельского поселения за 2016 год</w:t>
      </w:r>
    </w:p>
    <w:p w:rsidR="00AA3037" w:rsidRDefault="00AA3037" w:rsidP="00AA30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111111"/>
          <w:sz w:val="24"/>
          <w:szCs w:val="24"/>
        </w:rPr>
      </w:pPr>
    </w:p>
    <w:p w:rsidR="00AA3037" w:rsidRPr="00AA3037" w:rsidRDefault="00AA3037" w:rsidP="00AA30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111111"/>
          <w:sz w:val="24"/>
          <w:szCs w:val="24"/>
        </w:rPr>
      </w:pPr>
    </w:p>
    <w:p w:rsidR="00AA3037" w:rsidRPr="00AA3037" w:rsidRDefault="00AA3037" w:rsidP="00AA3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AA3037">
        <w:rPr>
          <w:rFonts w:ascii="Arial" w:eastAsia="Times New Roman" w:hAnsi="Arial" w:cs="Arial"/>
          <w:color w:val="111111"/>
          <w:sz w:val="24"/>
          <w:szCs w:val="24"/>
        </w:rPr>
        <w:t>За прошедший 2016 год в Администрацию Хуторского сельского поселения поступило 2 письменных заявления граждан и 42 устных обращения, что на 7% больше чем в 2015 году. По социальному составу граждан обращаются в основном пенсионеры- 72% , имеются обращения работающих граждан, есть обращение многодетной семьи.</w:t>
      </w:r>
    </w:p>
    <w:p w:rsidR="00AA3037" w:rsidRPr="00AA3037" w:rsidRDefault="00AA3037" w:rsidP="00AA3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AA3037">
        <w:rPr>
          <w:rFonts w:ascii="Arial" w:eastAsia="Times New Roman" w:hAnsi="Arial" w:cs="Arial"/>
          <w:color w:val="111111"/>
          <w:sz w:val="24"/>
          <w:szCs w:val="24"/>
        </w:rPr>
        <w:t xml:space="preserve">По качественному составу в обращениях аналогично 2015 году затрагиваются различные вопросы, а именно: О принятии мер по бродячим собакам и бродячему скоту, начисление земельного налога, оказание врачебной помощи, вопросы ЖКХ, работа телефонной связи, ремонт дороги, уличное освещение и другие. Из общего числа вопросов положительно решено 61,4% </w:t>
      </w:r>
      <w:proofErr w:type="gramStart"/>
      <w:r w:rsidRPr="00AA3037">
        <w:rPr>
          <w:rFonts w:ascii="Arial" w:eastAsia="Times New Roman" w:hAnsi="Arial" w:cs="Arial"/>
          <w:color w:val="111111"/>
          <w:sz w:val="24"/>
          <w:szCs w:val="24"/>
        </w:rPr>
        <w:t xml:space="preserve">( </w:t>
      </w:r>
      <w:proofErr w:type="gramEnd"/>
      <w:r w:rsidRPr="00AA3037">
        <w:rPr>
          <w:rFonts w:ascii="Arial" w:eastAsia="Times New Roman" w:hAnsi="Arial" w:cs="Arial"/>
          <w:color w:val="111111"/>
          <w:sz w:val="24"/>
          <w:szCs w:val="24"/>
        </w:rPr>
        <w:t>27 вопросов), по остальным 17 вопросам на все заявления даны ответы и обоснованные разъяснения в соответствии с действующим законодательством, указаны сроки и возможности исполнения</w:t>
      </w:r>
    </w:p>
    <w:p w:rsidR="00AA3037" w:rsidRPr="00AA3037" w:rsidRDefault="00AA3037" w:rsidP="00AA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3037">
        <w:rPr>
          <w:rFonts w:ascii="Arial" w:eastAsia="Times New Roman" w:hAnsi="Arial" w:cs="Arial"/>
          <w:b/>
          <w:bCs/>
          <w:color w:val="111111"/>
          <w:sz w:val="24"/>
          <w:szCs w:val="24"/>
        </w:rPr>
        <w:t>Устные обращения граждан - 42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1535"/>
        <w:gridCol w:w="4189"/>
      </w:tblGrid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Суть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Количество</w:t>
            </w:r>
          </w:p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Результат рассмотрения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 работе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Меры приняты, дан ответ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 неудовлетворительном состоянии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Колодцы очищены, дан ответ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Конфликт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Меры приняты с привлечением участкового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 начислении земельного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Разъяснено, дан ответ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Уличное освещение восстановлено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 предоставлении врачебной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Дан ответ, оказана помощь фельдшером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 плохой работе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Связь отремонтирована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Об оказании помощи в восстановлении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Помощь оказана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 принятии мер по бродячим собакам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Меры приняты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 принятии мер по бродячему скоту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Дан ответ, проведена профилактическая работа с привлечением участкового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Об автобусном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Меры приняты, дан ответ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Дан ответ</w:t>
            </w:r>
          </w:p>
        </w:tc>
      </w:tr>
    </w:tbl>
    <w:p w:rsidR="00AA3037" w:rsidRPr="00AA3037" w:rsidRDefault="00AA3037" w:rsidP="00AA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303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Письменных обращений - 2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4"/>
        <w:gridCol w:w="1312"/>
        <w:gridCol w:w="2400"/>
        <w:gridCol w:w="1905"/>
      </w:tblGrid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Суть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Результат </w:t>
            </w: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 xml:space="preserve">Исходящий </w:t>
            </w: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документ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О спиливании</w:t>
            </w:r>
          </w:p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дерева у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Дан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Исх. Заявителю</w:t>
            </w:r>
          </w:p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№01 от 26.04.2016г.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Об отсыпке дороги к дому с</w:t>
            </w:r>
            <w:proofErr w:type="gramStart"/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.П</w:t>
            </w:r>
            <w:proofErr w:type="gramEnd"/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есчаное ул.Колхозная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Дан ответ, дорога отсыпана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Исх. Заявителю</w:t>
            </w:r>
          </w:p>
          <w:p w:rsidR="00AA3037" w:rsidRPr="00AA3037" w:rsidRDefault="00AA3037" w:rsidP="00AA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A303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№02 от 10.08.2016г.</w:t>
            </w:r>
          </w:p>
        </w:tc>
      </w:tr>
      <w:tr w:rsidR="00AA3037" w:rsidRPr="00AA3037" w:rsidTr="00AA3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037" w:rsidRPr="00AA3037" w:rsidRDefault="00AA3037" w:rsidP="00AA303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</w:tbl>
    <w:p w:rsidR="00AA3037" w:rsidRPr="00AA3037" w:rsidRDefault="00AA3037" w:rsidP="00AA3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AA3037">
        <w:rPr>
          <w:rFonts w:ascii="Arial" w:eastAsia="Times New Roman" w:hAnsi="Arial" w:cs="Arial"/>
          <w:color w:val="111111"/>
          <w:sz w:val="24"/>
          <w:szCs w:val="24"/>
        </w:rPr>
        <w:t>Жалоб на действие (бездействие) должностных лиц администрации поселения не поступало. Все обращения граждан рассмотрены в установленные сроки с выдачей ответа заявителям</w:t>
      </w:r>
    </w:p>
    <w:p w:rsidR="00000000" w:rsidRDefault="00AA30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37"/>
    <w:rsid w:val="00A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2019-11-05T10:42:00Z</dcterms:created>
  <dcterms:modified xsi:type="dcterms:W3CDTF">2019-11-05T10:43:00Z</dcterms:modified>
</cp:coreProperties>
</file>